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60"/>
      </w:pPr>
      <w:r>
        <w:rPr>
          <w:b/>
          <w:bCs/>
          <w:color w:val="1F3B4D"/>
          <w:sz w:val="32"/>
          <w:szCs w:val="32"/>
        </w:rPr>
        <w:t xml:space="preserve">Attendance &amp; Homework Policy</w:t>
      </w:r>
    </w:p>
    <w:p>
      <w:pPr>
        <w:spacing w:after="40"/>
      </w:pPr>
      <w:r>
        <w:rPr>
          <w:i/>
          <w:iCs/>
          <w:color w:val="555555"/>
          <w:sz w:val="20"/>
          <w:szCs w:val="20"/>
        </w:rPr>
        <w:t xml:space="preserve">MIC Madrassah — Moorlands Islamic Centre</w:t>
      </w:r>
    </w:p>
    <w:p>
      <w:pPr>
        <w:pBdr>
          <w:bottom w:val="single" w:color="CCCCCC" w:sz="6" w:space="4"/>
        </w:pBdr>
        <w:spacing w:after="200"/>
      </w:pPr>
      <w:r>
        <w:rPr>
          <w:color w:val="777777"/>
          <w:sz w:val="18"/>
          <w:szCs w:val="18"/>
        </w:rPr>
        <w:t xml:space="preserve">Date: 2026-09-06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Our aim: To help every child benefit fully from their Islamic learning through consistent attendance, punctuality and regular home review.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Registration: Registration takes place at 5:00pm. Children should arrive on time so that lessons can begin promptly and calmly.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Attendance expectations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Children are expected to attend Madrassah regularly and arrive on time for registration at 5:00pm.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Good attendance supports progress in Qur'an, Islamic Studies and adab. Frequent absence makes it difficult for a child to keep up.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If your child will be absent, please inform the madrassah as soon as possible.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Absence reviews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We review attendance patterns and may discuss concerns with parents/carers.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Attendance and punctuality may be raised during parents' meetings so we can work together to support the child.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Homework / home learning expectations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Teachers may set small, daily tasks (e.g., revision, reading, writing practice, or memorisation).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Parents/carers are expected to support their child to complete any work set by the teacher at home each day.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sz w:val="22"/>
          <w:szCs w:val="22"/>
        </w:rPr>
        <w:t xml:space="preserve">Please encourage a calm, consistent routine and check that books and materials are ready for the next lesson.</w:t>
      </w:r>
    </w:p>
    <w:p>
      <w:pPr>
        <w:pStyle w:val="Heading2"/>
        <w:spacing w:after="80" w:before="200"/>
      </w:pPr>
      <w:r>
        <w:rPr>
          <w:b/>
          <w:bCs/>
          <w:color w:val="1F3B4D"/>
          <w:sz w:val="24"/>
          <w:szCs w:val="24"/>
        </w:rPr>
        <w:t xml:space="preserve">Working together</w:t>
      </w:r>
    </w:p>
    <w:p>
      <w:pPr>
        <w:spacing w:after="100"/>
      </w:pPr>
      <w:r>
        <w:rPr>
          <w:b w:val="false"/>
          <w:bCs w:val="false"/>
          <w:sz w:val="22"/>
          <w:szCs w:val="22"/>
        </w:rPr>
        <w:t xml:space="preserve">We recognise that genuine difficulties can occur. If you are facing challenges with attendance or home learning, please speak to a teacher so we can support you.</w:t>
      </w:r>
    </w:p>
    <w:p>
      <w:pPr>
        <w:spacing w:after="40" w:before="300"/>
      </w:pPr>
      <w:r>
        <w:rPr>
          <w:i/>
          <w:iCs/>
          <w:sz w:val="20"/>
          <w:szCs w:val="20"/>
        </w:rPr>
        <w:t xml:space="preserve">Jazākumu Allāhu khayran and thank you for your support.</w:t>
      </w:r>
    </w:p>
    <w:p>
      <w:r>
        <w:rPr>
          <w:i/>
          <w:iCs/>
          <w:sz w:val="20"/>
          <w:szCs w:val="20"/>
        </w:rPr>
        <w:t xml:space="preserve">Ml Uwais Valli, Headteacher</w:t>
      </w:r>
    </w:p>
    <w:p>
      <w:pPr>
        <w:spacing w:before="100"/>
      </w:pPr>
      <w:r>
        <w:rPr>
          <w:color w:val="999999"/>
          <w:sz w:val="16"/>
          <w:szCs w:val="16"/>
        </w:rPr>
        <w:t xml:space="preserve">MIC Madrassah — Moorlands Islamic Centre — Attendance &amp; Homework Policy</w:t>
      </w:r>
    </w:p>
    <w:sectPr>
      <w:headerReference w:type="default" r:id="rId7"/>
      <w:pgSz w:w="11906" w:h="16838" w:orient="portrait"/>
      <w:pgMar w:top="1000" w:right="1100" w:bottom="1000" w:left="11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center"/>
    </w:pPr>
    <w:r>
      <w:drawing>
        <wp:inline distT="0" distB="0" distL="0" distR="0">
          <wp:extent cx="666750" cy="542925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6750" cy="542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9a6dc6861c0a1a3bd4a3df2207fe576597b98200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2026-09-06T09:37:28.854Z</dcterms:created>
  <dcterms:modified xsi:type="dcterms:W3CDTF">2026-09-06T09:37:28.854Z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