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rPr>
          <w:b/>
          <w:bCs/>
          <w:color w:val="1F3B4D"/>
          <w:sz w:val="32"/>
          <w:szCs w:val="32"/>
        </w:rPr>
        <w:t xml:space="preserve">Online Safety, Photography &amp; Social Media Policy</w:t>
      </w:r>
    </w:p>
    <w:p>
      <w:pPr>
        <w:spacing w:after="40"/>
      </w:pPr>
      <w:r>
        <w:rPr>
          <w:i/>
          <w:iCs/>
          <w:color w:val="555555"/>
          <w:sz w:val="20"/>
          <w:szCs w:val="20"/>
        </w:rPr>
        <w:t xml:space="preserve">MIC Madrassah — Moorlands Islamic Centre</w:t>
      </w:r>
    </w:p>
    <w:p>
      <w:pPr>
        <w:pBdr>
          <w:bottom w:val="single" w:color="CCCCCC" w:sz="6" w:space="4"/>
        </w:pBdr>
        <w:spacing w:after="200"/>
      </w:pPr>
      <w:r>
        <w:rPr>
          <w:color w:val="777777"/>
          <w:sz w:val="18"/>
          <w:szCs w:val="18"/>
        </w:rPr>
        <w:t xml:space="preserve">Date: 2026-09-06</w:t>
      </w:r>
    </w:p>
    <w:p>
      <w:pPr>
        <w:spacing w:after="100"/>
      </w:pPr>
      <w:r>
        <w:rPr>
          <w:b w:val="false"/>
          <w:bCs w:val="false"/>
          <w:sz w:val="22"/>
          <w:szCs w:val="22"/>
        </w:rPr>
        <w:t xml:space="preserve">Key message: MIC Madrassah does not take or permit photographs or video recording of children at any time, in any setting. We also ask families to protect children's privacy online, think before sharing, and report anything that worries them.</w:t>
      </w:r>
    </w:p>
    <w:p>
      <w:pPr>
        <w:pStyle w:val="Heading2"/>
        <w:spacing w:after="80" w:before="200"/>
      </w:pPr>
      <w:r>
        <w:rPr>
          <w:b/>
          <w:bCs/>
          <w:color w:val="1F3B4D"/>
          <w:sz w:val="24"/>
          <w:szCs w:val="24"/>
        </w:rPr>
        <w:t xml:space="preserve">1) No photography or video at MIC Madrassah</w:t>
      </w:r>
    </w:p>
    <w:p>
      <w:pPr>
        <w:spacing w:after="100"/>
      </w:pPr>
      <w:r>
        <w:rPr>
          <w:b w:val="false"/>
          <w:bCs w:val="false"/>
          <w:sz w:val="22"/>
          <w:szCs w:val="22"/>
        </w:rPr>
        <w:t xml:space="preserve">No photographs or video recordings are ever taken of children by staff, volunteers, or parents/carers at MIC Madrassah, including at lessons, events and gatherings. This applies without exception.</w:t>
      </w:r>
    </w:p>
    <w:p>
      <w:pPr>
        <w:pStyle w:val="ListParagraph"/>
        <w:numPr>
          <w:ilvl w:val="0"/>
          <w:numId w:val="2"/>
        </w:numPr>
        <w:spacing w:after="60"/>
      </w:pPr>
      <w:r>
        <w:rPr>
          <w:sz w:val="22"/>
          <w:szCs w:val="22"/>
        </w:rPr>
        <w:t xml:space="preserve">Parents/carers must not photograph or video any child other than, where relevant, their own, and should not record group settings that include other children.</w:t>
      </w:r>
    </w:p>
    <w:p>
      <w:pPr>
        <w:pStyle w:val="ListParagraph"/>
        <w:numPr>
          <w:ilvl w:val="0"/>
          <w:numId w:val="2"/>
        </w:numPr>
        <w:spacing w:after="60"/>
      </w:pPr>
      <w:r>
        <w:rPr>
          <w:sz w:val="22"/>
          <w:szCs w:val="22"/>
        </w:rPr>
        <w:t xml:space="preserve">No live-streaming of any kind takes place.</w:t>
      </w:r>
    </w:p>
    <w:p>
      <w:pPr>
        <w:pStyle w:val="ListParagraph"/>
        <w:numPr>
          <w:ilvl w:val="0"/>
          <w:numId w:val="2"/>
        </w:numPr>
        <w:spacing w:after="60"/>
      </w:pPr>
      <w:r>
        <w:rPr>
          <w:sz w:val="22"/>
          <w:szCs w:val="22"/>
        </w:rPr>
        <w:t xml:space="preserve">Staff and volunteers do not take official photographs or videos for madrassah use.</w:t>
      </w:r>
    </w:p>
    <w:p>
      <w:pPr>
        <w:pStyle w:val="Heading2"/>
        <w:spacing w:after="80" w:before="200"/>
      </w:pPr>
      <w:r>
        <w:rPr>
          <w:b/>
          <w:bCs/>
          <w:color w:val="1F3B4D"/>
          <w:sz w:val="24"/>
          <w:szCs w:val="24"/>
        </w:rPr>
        <w:t xml:space="preserve">2) Mobile phones and devices at madrassah</w:t>
      </w:r>
    </w:p>
    <w:p>
      <w:pPr>
        <w:spacing w:after="100"/>
      </w:pPr>
      <w:r>
        <w:rPr>
          <w:b w:val="false"/>
          <w:bCs w:val="false"/>
          <w:sz w:val="22"/>
          <w:szCs w:val="22"/>
        </w:rPr>
        <w:t xml:space="preserve">Where pupils bring a phone, it should remain switched off and kept away at all times during lessons unless a teacher gives permission for a specific reason unrelated to photography or recording. We are not responsible for loss or damage to personal devices.</w:t>
      </w:r>
    </w:p>
    <w:p>
      <w:pPr>
        <w:pStyle w:val="ListParagraph"/>
        <w:numPr>
          <w:ilvl w:val="0"/>
          <w:numId w:val="2"/>
        </w:numPr>
        <w:spacing w:after="60"/>
      </w:pPr>
      <w:r>
        <w:rPr>
          <w:sz w:val="22"/>
          <w:szCs w:val="22"/>
        </w:rPr>
        <w:t xml:space="preserve">Phones must never be used to photograph or record at any time on madrassah premises.</w:t>
      </w:r>
    </w:p>
    <w:p>
      <w:pPr>
        <w:pStyle w:val="ListParagraph"/>
        <w:numPr>
          <w:ilvl w:val="0"/>
          <w:numId w:val="2"/>
        </w:numPr>
        <w:spacing w:after="60"/>
      </w:pPr>
      <w:r>
        <w:rPr>
          <w:sz w:val="22"/>
          <w:szCs w:val="22"/>
        </w:rPr>
        <w:t xml:space="preserve">If a child needs to contact a parent urgently, they should speak to a teacher.</w:t>
      </w:r>
    </w:p>
    <w:p>
      <w:pPr>
        <w:pStyle w:val="Heading2"/>
        <w:spacing w:after="80" w:before="200"/>
      </w:pPr>
      <w:r>
        <w:rPr>
          <w:b/>
          <w:bCs/>
          <w:color w:val="1F3B4D"/>
          <w:sz w:val="24"/>
          <w:szCs w:val="24"/>
        </w:rPr>
        <w:t xml:space="preserve">3) Online safety at home</w:t>
      </w:r>
    </w:p>
    <w:p>
      <w:pPr>
        <w:spacing w:after="100"/>
      </w:pPr>
      <w:r>
        <w:rPr>
          <w:b w:val="false"/>
          <w:bCs w:val="false"/>
          <w:sz w:val="22"/>
          <w:szCs w:val="22"/>
        </w:rPr>
        <w:t xml:space="preserve">We encourage families to promote safe internet use at home. Please monitor devices, apps and online interactions, and ensure privacy settings are appropriate for your child's age.</w:t>
      </w:r>
    </w:p>
    <w:p>
      <w:pPr>
        <w:pStyle w:val="ListParagraph"/>
        <w:numPr>
          <w:ilvl w:val="0"/>
          <w:numId w:val="2"/>
        </w:numPr>
        <w:spacing w:after="60"/>
      </w:pPr>
      <w:r>
        <w:rPr>
          <w:sz w:val="22"/>
          <w:szCs w:val="22"/>
        </w:rPr>
        <w:t xml:space="preserve">Keep devices in a shared family area where possible.</w:t>
      </w:r>
    </w:p>
    <w:p>
      <w:pPr>
        <w:pStyle w:val="ListParagraph"/>
        <w:numPr>
          <w:ilvl w:val="0"/>
          <w:numId w:val="2"/>
        </w:numPr>
        <w:spacing w:after="60"/>
      </w:pPr>
      <w:r>
        <w:rPr>
          <w:sz w:val="22"/>
          <w:szCs w:val="22"/>
        </w:rPr>
        <w:t xml:space="preserve">Use parental controls and age ratings on apps, games and video platforms.</w:t>
      </w:r>
    </w:p>
    <w:p>
      <w:pPr>
        <w:pStyle w:val="ListParagraph"/>
        <w:numPr>
          <w:ilvl w:val="0"/>
          <w:numId w:val="2"/>
        </w:numPr>
        <w:spacing w:after="60"/>
      </w:pPr>
      <w:r>
        <w:rPr>
          <w:sz w:val="22"/>
          <w:szCs w:val="22"/>
        </w:rPr>
        <w:t xml:space="preserve">Set accounts to private and review followers/friends regularly.</w:t>
      </w:r>
    </w:p>
    <w:p>
      <w:pPr>
        <w:pStyle w:val="ListParagraph"/>
        <w:numPr>
          <w:ilvl w:val="0"/>
          <w:numId w:val="2"/>
        </w:numPr>
        <w:spacing w:after="60"/>
      </w:pPr>
      <w:r>
        <w:rPr>
          <w:sz w:val="22"/>
          <w:szCs w:val="22"/>
        </w:rPr>
        <w:t xml:space="preserve">Talk about kindness online: what you post should be respectful and true.</w:t>
      </w:r>
    </w:p>
    <w:p>
      <w:pPr>
        <w:pStyle w:val="ListParagraph"/>
        <w:numPr>
          <w:ilvl w:val="0"/>
          <w:numId w:val="2"/>
        </w:numPr>
        <w:spacing w:after="60"/>
      </w:pPr>
      <w:r>
        <w:rPr>
          <w:sz w:val="22"/>
          <w:szCs w:val="22"/>
        </w:rPr>
        <w:t xml:space="preserve">Encourage children to tell a trusted adult if something online worries or upsets them.</w:t>
      </w:r>
    </w:p>
    <w:p>
      <w:pPr>
        <w:pStyle w:val="Heading2"/>
        <w:spacing w:after="80" w:before="200"/>
      </w:pPr>
      <w:r>
        <w:rPr>
          <w:b/>
          <w:bCs/>
          <w:color w:val="1F3B4D"/>
          <w:sz w:val="24"/>
          <w:szCs w:val="24"/>
        </w:rPr>
        <w:t xml:space="preserve">4) Social media and messaging apps</w:t>
      </w:r>
    </w:p>
    <w:p>
      <w:pPr>
        <w:spacing w:after="100"/>
      </w:pPr>
      <w:r>
        <w:rPr>
          <w:b w:val="false"/>
          <w:bCs w:val="false"/>
          <w:sz w:val="22"/>
          <w:szCs w:val="22"/>
        </w:rPr>
        <w:t xml:space="preserve">Social media and messaging apps can be beneficial, but they can also create risks such as unwanted sharing, misunderstandings, bullying, contact from strangers, and harmful content. We ask parents/carers to take extra care.</w:t>
      </w:r>
    </w:p>
    <w:p>
      <w:pPr>
        <w:pStyle w:val="ListParagraph"/>
        <w:numPr>
          <w:ilvl w:val="0"/>
          <w:numId w:val="2"/>
        </w:numPr>
        <w:spacing w:after="60"/>
      </w:pPr>
      <w:r>
        <w:rPr>
          <w:sz w:val="22"/>
          <w:szCs w:val="22"/>
        </w:rPr>
        <w:t xml:space="preserve">Never post photos or videos of MIC Madrassah pupils, given our no-photography policy.</w:t>
      </w:r>
    </w:p>
    <w:p>
      <w:pPr>
        <w:pStyle w:val="ListParagraph"/>
        <w:numPr>
          <w:ilvl w:val="0"/>
          <w:numId w:val="2"/>
        </w:numPr>
        <w:spacing w:after="60"/>
      </w:pPr>
      <w:r>
        <w:rPr>
          <w:sz w:val="22"/>
          <w:szCs w:val="22"/>
        </w:rPr>
        <w:t xml:space="preserve">Think before posting: who can see it now, and who could see it later?</w:t>
      </w:r>
    </w:p>
    <w:p>
      <w:pPr>
        <w:pStyle w:val="ListParagraph"/>
        <w:numPr>
          <w:ilvl w:val="0"/>
          <w:numId w:val="2"/>
        </w:numPr>
        <w:spacing w:after="60"/>
      </w:pPr>
      <w:r>
        <w:rPr>
          <w:sz w:val="22"/>
          <w:szCs w:val="22"/>
        </w:rPr>
        <w:t xml:space="preserve">Keep group chats (e.g. WhatsApp) respectful and relevant; do not share screenshots outside the group.</w:t>
      </w:r>
    </w:p>
    <w:p>
      <w:pPr>
        <w:pStyle w:val="ListParagraph"/>
        <w:numPr>
          <w:ilvl w:val="0"/>
          <w:numId w:val="2"/>
        </w:numPr>
        <w:spacing w:after="60"/>
      </w:pPr>
      <w:r>
        <w:rPr>
          <w:sz w:val="22"/>
          <w:szCs w:val="22"/>
        </w:rPr>
        <w:t xml:space="preserve">Report concerns using the in-app report tools for inappropriate content; save evidence where safe to do so.</w:t>
      </w:r>
    </w:p>
    <w:p>
      <w:pPr>
        <w:pStyle w:val="Heading2"/>
        <w:spacing w:after="80" w:before="200"/>
      </w:pPr>
      <w:r>
        <w:rPr>
          <w:b/>
          <w:bCs/>
          <w:color w:val="1F3B4D"/>
          <w:sz w:val="24"/>
          <w:szCs w:val="24"/>
        </w:rPr>
        <w:t xml:space="preserve">5) What to do if something worries you</w:t>
      </w:r>
    </w:p>
    <w:p>
      <w:pPr>
        <w:spacing w:after="100"/>
      </w:pPr>
      <w:r>
        <w:rPr>
          <w:b w:val="false"/>
          <w:bCs w:val="false"/>
          <w:sz w:val="22"/>
          <w:szCs w:val="22"/>
        </w:rPr>
        <w:t xml:space="preserve">If you see something online that worries, upsets or harms a child, please act promptly. If you believe a child is in immediate danger, call 999.</w:t>
      </w:r>
    </w:p>
    <w:p>
      <w:pPr>
        <w:pStyle w:val="ListParagraph"/>
        <w:numPr>
          <w:ilvl w:val="0"/>
          <w:numId w:val="2"/>
        </w:numPr>
        <w:spacing w:after="60"/>
      </w:pPr>
      <w:r>
        <w:rPr>
          <w:sz w:val="22"/>
          <w:szCs w:val="22"/>
        </w:rPr>
        <w:t xml:space="preserve">Talk to your child calmly and reassure them they have done the right thing by telling you.</w:t>
      </w:r>
    </w:p>
    <w:p>
      <w:pPr>
        <w:pStyle w:val="ListParagraph"/>
        <w:numPr>
          <w:ilvl w:val="0"/>
          <w:numId w:val="2"/>
        </w:numPr>
        <w:spacing w:after="60"/>
      </w:pPr>
      <w:r>
        <w:rPr>
          <w:sz w:val="22"/>
          <w:szCs w:val="22"/>
        </w:rPr>
        <w:t xml:space="preserve">Block and report the account/content using the platform's tools.</w:t>
      </w:r>
    </w:p>
    <w:p>
      <w:pPr>
        <w:pStyle w:val="ListParagraph"/>
        <w:numPr>
          <w:ilvl w:val="0"/>
          <w:numId w:val="2"/>
        </w:numPr>
        <w:spacing w:after="60"/>
      </w:pPr>
      <w:r>
        <w:rPr>
          <w:sz w:val="22"/>
          <w:szCs w:val="22"/>
        </w:rPr>
        <w:t xml:space="preserve">If it involves pupils or the madrassah community, inform a teacher or the DSL.</w:t>
      </w:r>
    </w:p>
    <w:p>
      <w:pPr>
        <w:pStyle w:val="ListParagraph"/>
        <w:numPr>
          <w:ilvl w:val="0"/>
          <w:numId w:val="2"/>
        </w:numPr>
        <w:spacing w:after="60"/>
      </w:pPr>
      <w:r>
        <w:rPr>
          <w:sz w:val="22"/>
          <w:szCs w:val="22"/>
        </w:rPr>
        <w:t xml:space="preserve">For serious online abuse or grooming concerns, consider reporting to the police via 101 (or 999 in emergencies).</w:t>
      </w:r>
    </w:p>
    <w:p>
      <w:pPr>
        <w:pStyle w:val="Heading2"/>
        <w:spacing w:after="80" w:before="200"/>
      </w:pPr>
      <w:r>
        <w:rPr>
          <w:b/>
          <w:bCs/>
          <w:color w:val="1F3B4D"/>
          <w:sz w:val="24"/>
          <w:szCs w:val="24"/>
        </w:rPr>
        <w:t xml:space="preserve">6) Contact</w:t>
      </w:r>
    </w:p>
    <w:p>
      <w:pPr>
        <w:spacing w:after="100"/>
      </w:pPr>
      <w:r>
        <w:rPr>
          <w:b w:val="false"/>
          <w:bCs w:val="false"/>
          <w:sz w:val="22"/>
          <w:szCs w:val="22"/>
        </w:rPr>
        <w:t xml:space="preserve">Headteacher: Ml Uwais Valli</w:t>
      </w:r>
    </w:p>
    <w:p>
      <w:pPr>
        <w:spacing w:after="100"/>
      </w:pPr>
      <w:r>
        <w:rPr>
          <w:b w:val="false"/>
          <w:bCs w:val="false"/>
          <w:sz w:val="22"/>
          <w:szCs w:val="22"/>
        </w:rPr>
        <w:t xml:space="preserve">Designated Safeguarding Lead (DSL): Huzaifah Patel</w:t>
      </w:r>
    </w:p>
    <w:p>
      <w:pPr>
        <w:spacing w:after="40" w:before="300"/>
      </w:pPr>
      <w:r>
        <w:rPr>
          <w:i/>
          <w:iCs/>
          <w:sz w:val="20"/>
          <w:szCs w:val="20"/>
        </w:rPr>
        <w:t xml:space="preserve">Jazākumu Allāhu khayran and thank you for your support.</w:t>
      </w:r>
    </w:p>
    <w:p>
      <w:r>
        <w:rPr>
          <w:i/>
          <w:iCs/>
          <w:sz w:val="20"/>
          <w:szCs w:val="20"/>
        </w:rPr>
        <w:t xml:space="preserve">Ml Uwais Valli, Headteacher</w:t>
      </w:r>
    </w:p>
    <w:p>
      <w:pPr>
        <w:spacing w:before="100"/>
      </w:pPr>
      <w:r>
        <w:rPr>
          <w:color w:val="999999"/>
          <w:sz w:val="16"/>
          <w:szCs w:val="16"/>
        </w:rPr>
        <w:t xml:space="preserve">MIC Madrassah — Moorlands Islamic Centre — Online Safety, Photography &amp; Social Media Policy (Parent Info)</w:t>
      </w:r>
    </w:p>
    <w:sectPr>
      <w:head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drawing>
        <wp:inline distT="0" distB="0" distL="0" distR="0">
          <wp:extent cx="666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66750" cy="5429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6dc6861c0a1a3bd4a3df2207fe576597b9820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2026-09-06T09:37:28.843Z</dcterms:created>
  <dcterms:modified xsi:type="dcterms:W3CDTF">2026-09-06T09:37:28.843Z</dcterms:modified>
</cp:coreProperties>
</file>

<file path=docProps/custom.xml><?xml version="1.0" encoding="utf-8"?>
<Properties xmlns="http://schemas.openxmlformats.org/officeDocument/2006/custom-properties" xmlns:vt="http://schemas.openxmlformats.org/officeDocument/2006/docPropsVTypes"/>
</file>